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A243" w14:textId="77777777" w:rsidR="001A2E4B" w:rsidRPr="00EB37D2" w:rsidRDefault="001A2E4B" w:rsidP="0044761F">
      <w:pPr>
        <w:tabs>
          <w:tab w:val="left" w:pos="4395"/>
          <w:tab w:val="left" w:pos="4820"/>
          <w:tab w:val="left" w:pos="5245"/>
        </w:tabs>
        <w:spacing w:line="360" w:lineRule="auto"/>
        <w:jc w:val="center"/>
        <w:rPr>
          <w:b/>
          <w:sz w:val="20"/>
          <w:szCs w:val="20"/>
        </w:rPr>
      </w:pPr>
    </w:p>
    <w:p w14:paraId="7A8CB09D" w14:textId="77777777" w:rsidR="00D929BC" w:rsidRPr="00EB37D2" w:rsidRDefault="00D929BC" w:rsidP="0044761F">
      <w:pPr>
        <w:tabs>
          <w:tab w:val="left" w:pos="4395"/>
          <w:tab w:val="left" w:pos="4820"/>
          <w:tab w:val="left" w:pos="5245"/>
        </w:tabs>
        <w:spacing w:line="360" w:lineRule="auto"/>
        <w:rPr>
          <w:b/>
          <w:sz w:val="20"/>
          <w:szCs w:val="20"/>
        </w:rPr>
      </w:pPr>
    </w:p>
    <w:p w14:paraId="026073CB" w14:textId="1F8D89A2" w:rsidR="001A2E4B" w:rsidRPr="00EB37D2" w:rsidRDefault="00E1525D" w:rsidP="0044761F">
      <w:pPr>
        <w:tabs>
          <w:tab w:val="left" w:pos="4395"/>
          <w:tab w:val="left" w:pos="4820"/>
          <w:tab w:val="left" w:pos="5245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EĞİTİM BİLİMLERİ</w:t>
      </w:r>
      <w:r w:rsidR="00E02D63" w:rsidRPr="00EB37D2">
        <w:rPr>
          <w:b/>
          <w:sz w:val="20"/>
          <w:szCs w:val="20"/>
        </w:rPr>
        <w:t xml:space="preserve"> BÖLÜMÜ </w:t>
      </w:r>
      <w:r w:rsidR="001A2E4B" w:rsidRPr="00EB37D2">
        <w:rPr>
          <w:b/>
          <w:sz w:val="20"/>
          <w:szCs w:val="20"/>
        </w:rPr>
        <w:t>20</w:t>
      </w:r>
      <w:r w:rsidR="0072323A">
        <w:rPr>
          <w:b/>
          <w:sz w:val="20"/>
          <w:szCs w:val="20"/>
        </w:rPr>
        <w:t>21</w:t>
      </w:r>
      <w:r w:rsidR="00D76BAF">
        <w:rPr>
          <w:b/>
          <w:sz w:val="20"/>
          <w:szCs w:val="20"/>
        </w:rPr>
        <w:t>-202</w:t>
      </w:r>
      <w:r w:rsidR="0072323A">
        <w:rPr>
          <w:b/>
          <w:sz w:val="20"/>
          <w:szCs w:val="20"/>
        </w:rPr>
        <w:t>2</w:t>
      </w:r>
      <w:r w:rsidR="001A2E4B" w:rsidRPr="00EB37D2">
        <w:rPr>
          <w:b/>
          <w:sz w:val="20"/>
          <w:szCs w:val="20"/>
        </w:rPr>
        <w:t xml:space="preserve"> </w:t>
      </w:r>
      <w:r w:rsidR="00346163">
        <w:rPr>
          <w:b/>
          <w:sz w:val="20"/>
          <w:szCs w:val="20"/>
        </w:rPr>
        <w:t>BAHAR</w:t>
      </w:r>
      <w:r w:rsidR="001A2E4B" w:rsidRPr="00EB37D2">
        <w:rPr>
          <w:b/>
          <w:sz w:val="20"/>
          <w:szCs w:val="20"/>
        </w:rPr>
        <w:t xml:space="preserve"> DÖNEMİ</w:t>
      </w:r>
    </w:p>
    <w:p w14:paraId="4946F6DB" w14:textId="219784A6" w:rsidR="00D929BC" w:rsidRPr="00EB37D2" w:rsidRDefault="00346163" w:rsidP="0044761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REHBERLİK VE </w:t>
      </w:r>
      <w:r w:rsidR="00E1525D">
        <w:rPr>
          <w:b/>
          <w:sz w:val="20"/>
          <w:szCs w:val="20"/>
        </w:rPr>
        <w:t>PSİKOLOJİK DANIŞMA A</w:t>
      </w:r>
      <w:r w:rsidR="004E7D9F">
        <w:rPr>
          <w:b/>
          <w:sz w:val="20"/>
          <w:szCs w:val="20"/>
        </w:rPr>
        <w:t xml:space="preserve">NA </w:t>
      </w:r>
      <w:r w:rsidR="00E1525D">
        <w:rPr>
          <w:b/>
          <w:sz w:val="20"/>
          <w:szCs w:val="20"/>
        </w:rPr>
        <w:t>B</w:t>
      </w:r>
      <w:r w:rsidR="004E7D9F">
        <w:rPr>
          <w:b/>
          <w:sz w:val="20"/>
          <w:szCs w:val="20"/>
        </w:rPr>
        <w:t xml:space="preserve">İLİM </w:t>
      </w:r>
      <w:r w:rsidR="00E1525D">
        <w:rPr>
          <w:b/>
          <w:sz w:val="20"/>
          <w:szCs w:val="20"/>
        </w:rPr>
        <w:t>D</w:t>
      </w:r>
      <w:r w:rsidR="004E7D9F">
        <w:rPr>
          <w:b/>
          <w:sz w:val="20"/>
          <w:szCs w:val="20"/>
        </w:rPr>
        <w:t>ALI</w:t>
      </w:r>
      <w:r w:rsidR="00E02D63" w:rsidRPr="00EB37D2">
        <w:rPr>
          <w:b/>
          <w:sz w:val="20"/>
          <w:szCs w:val="20"/>
        </w:rPr>
        <w:t xml:space="preserve"> </w:t>
      </w:r>
      <w:r w:rsidR="0072323A">
        <w:rPr>
          <w:b/>
          <w:sz w:val="20"/>
          <w:szCs w:val="20"/>
        </w:rPr>
        <w:t>ARA</w:t>
      </w:r>
      <w:r w:rsidR="00E02D63" w:rsidRPr="00EB37D2">
        <w:rPr>
          <w:b/>
          <w:sz w:val="20"/>
          <w:szCs w:val="20"/>
        </w:rPr>
        <w:t xml:space="preserve"> </w:t>
      </w:r>
      <w:r w:rsidR="001A2E4B" w:rsidRPr="00EB37D2">
        <w:rPr>
          <w:b/>
          <w:sz w:val="20"/>
          <w:szCs w:val="20"/>
        </w:rPr>
        <w:t>SINAV TARİHLERİ</w:t>
      </w:r>
    </w:p>
    <w:tbl>
      <w:tblPr>
        <w:tblpPr w:leftFromText="141" w:rightFromText="141" w:vertAnchor="text" w:horzAnchor="margin" w:tblpXSpec="center" w:tblpY="128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4036"/>
        <w:gridCol w:w="992"/>
        <w:gridCol w:w="1276"/>
        <w:gridCol w:w="850"/>
        <w:gridCol w:w="1559"/>
      </w:tblGrid>
      <w:tr w:rsidR="002E5F72" w:rsidRPr="00EB37D2" w14:paraId="75074806" w14:textId="77777777" w:rsidTr="002E5F72">
        <w:trPr>
          <w:trHeight w:val="174"/>
        </w:trPr>
        <w:tc>
          <w:tcPr>
            <w:tcW w:w="5944" w:type="dxa"/>
            <w:gridSpan w:val="3"/>
            <w:shd w:val="clear" w:color="auto" w:fill="FFFFFF" w:themeFill="background1"/>
            <w:vAlign w:val="center"/>
          </w:tcPr>
          <w:p w14:paraId="42790DAC" w14:textId="138E7472" w:rsidR="002E5F72" w:rsidRPr="004868C1" w:rsidRDefault="002E5F72" w:rsidP="0048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Rehberlik ve Psikolojik Danışmanlık Tezsiz</w:t>
            </w: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2D8F0721" w14:textId="36853B46" w:rsidR="002E5F72" w:rsidRPr="00EB37D2" w:rsidRDefault="002E5F72" w:rsidP="0044761F">
            <w:pPr>
              <w:pStyle w:val="ListeParagraf"/>
              <w:ind w:left="15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  <w:r w:rsidRPr="00EB37D2">
              <w:rPr>
                <w:b/>
                <w:sz w:val="20"/>
                <w:szCs w:val="20"/>
              </w:rPr>
              <w:t xml:space="preserve"> SINAV</w:t>
            </w:r>
          </w:p>
        </w:tc>
      </w:tr>
      <w:tr w:rsidR="002E5F72" w:rsidRPr="00EB37D2" w14:paraId="4B0AB92D" w14:textId="77777777" w:rsidTr="002E5F72">
        <w:trPr>
          <w:trHeight w:val="195"/>
        </w:trPr>
        <w:tc>
          <w:tcPr>
            <w:tcW w:w="916" w:type="dxa"/>
            <w:shd w:val="clear" w:color="auto" w:fill="FFFFFF" w:themeFill="background1"/>
            <w:vAlign w:val="center"/>
          </w:tcPr>
          <w:p w14:paraId="3362F296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76012740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992" w:type="dxa"/>
            <w:shd w:val="clear" w:color="auto" w:fill="FFFFFF" w:themeFill="background1"/>
          </w:tcPr>
          <w:p w14:paraId="254BBC63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Sayısı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86D870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2A1C8E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961B39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Salon</w:t>
            </w:r>
          </w:p>
        </w:tc>
      </w:tr>
      <w:tr w:rsidR="002E5F72" w:rsidRPr="00EB37D2" w14:paraId="2075EB93" w14:textId="77777777" w:rsidTr="002E5F72">
        <w:trPr>
          <w:trHeight w:val="179"/>
        </w:trPr>
        <w:tc>
          <w:tcPr>
            <w:tcW w:w="916" w:type="dxa"/>
            <w:shd w:val="clear" w:color="auto" w:fill="FFFFFF" w:themeFill="background1"/>
            <w:vAlign w:val="bottom"/>
          </w:tcPr>
          <w:p w14:paraId="378AAD95" w14:textId="47E80EC3" w:rsidR="002E5F72" w:rsidRPr="00EB37D2" w:rsidRDefault="002E5F72" w:rsidP="00752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EB518</w:t>
            </w:r>
          </w:p>
        </w:tc>
        <w:tc>
          <w:tcPr>
            <w:tcW w:w="4036" w:type="dxa"/>
            <w:shd w:val="clear" w:color="auto" w:fill="FFFFFF" w:themeFill="background1"/>
            <w:vAlign w:val="bottom"/>
          </w:tcPr>
          <w:p w14:paraId="5E3201A6" w14:textId="79DB65FB" w:rsidR="002E5F72" w:rsidRPr="00F6553C" w:rsidRDefault="002E5F72" w:rsidP="00752C08">
            <w:pPr>
              <w:rPr>
                <w:bCs/>
                <w:iCs/>
                <w:sz w:val="20"/>
                <w:szCs w:val="12"/>
              </w:rPr>
            </w:pPr>
            <w:r>
              <w:rPr>
                <w:bCs/>
                <w:iCs/>
                <w:sz w:val="20"/>
                <w:szCs w:val="12"/>
              </w:rPr>
              <w:t>Krize Müdahale</w:t>
            </w:r>
          </w:p>
        </w:tc>
        <w:tc>
          <w:tcPr>
            <w:tcW w:w="992" w:type="dxa"/>
            <w:shd w:val="clear" w:color="auto" w:fill="FFFFFF" w:themeFill="background1"/>
          </w:tcPr>
          <w:p w14:paraId="3F7612F3" w14:textId="7F024955" w:rsidR="002E5F72" w:rsidRPr="00EB37D2" w:rsidRDefault="00C3505E" w:rsidP="0075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C1BF5B" w14:textId="634A60B6" w:rsidR="002E5F72" w:rsidRPr="00EB37D2" w:rsidRDefault="00C3505E" w:rsidP="0075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D6E00C" w14:textId="54DDEBB7" w:rsidR="002E5F72" w:rsidRPr="00EB37D2" w:rsidRDefault="00C3505E" w:rsidP="006B0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C5E0BF7" w14:textId="2FE3AF1D" w:rsidR="002E5F72" w:rsidRPr="00D60115" w:rsidRDefault="003321B6" w:rsidP="00332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C109</w:t>
            </w:r>
          </w:p>
        </w:tc>
      </w:tr>
      <w:tr w:rsidR="002E5F72" w:rsidRPr="00EB37D2" w14:paraId="59667218" w14:textId="77777777" w:rsidTr="00193817">
        <w:trPr>
          <w:trHeight w:val="179"/>
        </w:trPr>
        <w:tc>
          <w:tcPr>
            <w:tcW w:w="916" w:type="dxa"/>
            <w:shd w:val="clear" w:color="auto" w:fill="FFFFFF" w:themeFill="background1"/>
            <w:vAlign w:val="bottom"/>
          </w:tcPr>
          <w:p w14:paraId="7FA874DD" w14:textId="001543AF" w:rsidR="002E5F72" w:rsidRDefault="002E5F72" w:rsidP="00752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RPD508</w:t>
            </w:r>
          </w:p>
        </w:tc>
        <w:tc>
          <w:tcPr>
            <w:tcW w:w="4036" w:type="dxa"/>
            <w:shd w:val="clear" w:color="auto" w:fill="FFFFFF" w:themeFill="background1"/>
            <w:vAlign w:val="bottom"/>
          </w:tcPr>
          <w:p w14:paraId="7C9835BF" w14:textId="6A546A86" w:rsidR="002E5F72" w:rsidRDefault="002E5F72" w:rsidP="00752C08">
            <w:pPr>
              <w:rPr>
                <w:bCs/>
                <w:iCs/>
                <w:sz w:val="20"/>
                <w:szCs w:val="12"/>
              </w:rPr>
            </w:pPr>
            <w:r>
              <w:rPr>
                <w:bCs/>
                <w:iCs/>
                <w:sz w:val="20"/>
                <w:szCs w:val="12"/>
              </w:rPr>
              <w:t>Bilişsel Davranışçı Terapi</w:t>
            </w:r>
          </w:p>
        </w:tc>
        <w:tc>
          <w:tcPr>
            <w:tcW w:w="992" w:type="dxa"/>
            <w:shd w:val="clear" w:color="auto" w:fill="FFFFFF" w:themeFill="background1"/>
          </w:tcPr>
          <w:p w14:paraId="7652DD24" w14:textId="22A12E8D" w:rsidR="002E5F72" w:rsidRPr="00EB37D2" w:rsidRDefault="00C3505E" w:rsidP="0075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FA988D" w14:textId="0D4AA047" w:rsidR="002E5F72" w:rsidRPr="00EB37D2" w:rsidRDefault="00C3505E" w:rsidP="0075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BB3769" w14:textId="4A6F49DB" w:rsidR="002E5F72" w:rsidRPr="00EB37D2" w:rsidRDefault="00C3505E" w:rsidP="006B0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559" w:type="dxa"/>
            <w:shd w:val="clear" w:color="auto" w:fill="FFFFFF" w:themeFill="background1"/>
          </w:tcPr>
          <w:p w14:paraId="6C4976FB" w14:textId="2895CBDC" w:rsidR="002E5F72" w:rsidRPr="00D60115" w:rsidRDefault="003321B6" w:rsidP="00332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C109</w:t>
            </w:r>
          </w:p>
        </w:tc>
      </w:tr>
      <w:tr w:rsidR="00193817" w:rsidRPr="00EB37D2" w14:paraId="3BBF1241" w14:textId="77777777" w:rsidTr="0060139D">
        <w:trPr>
          <w:trHeight w:val="179"/>
        </w:trPr>
        <w:tc>
          <w:tcPr>
            <w:tcW w:w="91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0928ED7" w14:textId="32CA3FCC" w:rsidR="00193817" w:rsidRDefault="00193817" w:rsidP="0019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EB503</w:t>
            </w:r>
          </w:p>
        </w:tc>
        <w:tc>
          <w:tcPr>
            <w:tcW w:w="403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17EAE51" w14:textId="13FE34F4" w:rsidR="00193817" w:rsidRDefault="00193817" w:rsidP="00193817">
            <w:pPr>
              <w:rPr>
                <w:bCs/>
                <w:iCs/>
                <w:sz w:val="20"/>
                <w:szCs w:val="12"/>
              </w:rPr>
            </w:pPr>
            <w:r>
              <w:rPr>
                <w:bCs/>
                <w:iCs/>
                <w:sz w:val="20"/>
                <w:szCs w:val="12"/>
              </w:rPr>
              <w:t>Psikolojik Danışmada Müdahale ve Teknikler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3F21597" w14:textId="1A421ED4" w:rsidR="00193817" w:rsidRDefault="00193817" w:rsidP="00193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9333C97" w14:textId="75A5689B" w:rsidR="00193817" w:rsidRDefault="00193817" w:rsidP="00193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DA8401A" w14:textId="65AAE7FC" w:rsidR="00193817" w:rsidRDefault="00193817" w:rsidP="00193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AAFF7B8" w14:textId="1B356A95" w:rsidR="00193817" w:rsidRPr="00D60115" w:rsidRDefault="003321B6" w:rsidP="00332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C109</w:t>
            </w:r>
          </w:p>
        </w:tc>
      </w:tr>
    </w:tbl>
    <w:p w14:paraId="2E263329" w14:textId="77777777" w:rsidR="00D929BC" w:rsidRPr="00B9542C" w:rsidRDefault="00D929BC" w:rsidP="0044761F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9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40"/>
        <w:gridCol w:w="992"/>
        <w:gridCol w:w="1276"/>
        <w:gridCol w:w="850"/>
        <w:gridCol w:w="1559"/>
      </w:tblGrid>
      <w:tr w:rsidR="002E5F72" w:rsidRPr="00EB37D2" w14:paraId="220DB1FA" w14:textId="77777777" w:rsidTr="002E5F72">
        <w:trPr>
          <w:trHeight w:val="172"/>
        </w:trPr>
        <w:tc>
          <w:tcPr>
            <w:tcW w:w="5944" w:type="dxa"/>
            <w:gridSpan w:val="3"/>
            <w:shd w:val="clear" w:color="auto" w:fill="FFFFFF" w:themeFill="background1"/>
            <w:vAlign w:val="center"/>
          </w:tcPr>
          <w:p w14:paraId="0A8574F4" w14:textId="1B7D105F" w:rsidR="002E5F72" w:rsidRPr="004868C1" w:rsidRDefault="002E5F72" w:rsidP="002E5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İnsan Psikolojisi ve İletişim Tezsiz</w:t>
            </w: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1D25953" w14:textId="741E807A" w:rsidR="002E5F72" w:rsidRPr="00EB37D2" w:rsidRDefault="002E5F72" w:rsidP="00B05D87">
            <w:pPr>
              <w:pStyle w:val="ListeParagraf"/>
              <w:ind w:left="1571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ARA</w:t>
            </w:r>
            <w:r w:rsidRPr="00EB37D2">
              <w:rPr>
                <w:b/>
                <w:sz w:val="20"/>
                <w:szCs w:val="20"/>
              </w:rPr>
              <w:t xml:space="preserve"> SINAV</w:t>
            </w:r>
          </w:p>
        </w:tc>
      </w:tr>
      <w:tr w:rsidR="002E5F72" w:rsidRPr="00EB37D2" w14:paraId="5CECFDDA" w14:textId="77777777" w:rsidTr="002E5F72">
        <w:trPr>
          <w:trHeight w:val="193"/>
        </w:trPr>
        <w:tc>
          <w:tcPr>
            <w:tcW w:w="912" w:type="dxa"/>
            <w:shd w:val="clear" w:color="auto" w:fill="FFFFFF" w:themeFill="background1"/>
            <w:vAlign w:val="center"/>
          </w:tcPr>
          <w:p w14:paraId="02718ADB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040" w:type="dxa"/>
            <w:shd w:val="clear" w:color="auto" w:fill="FFFFFF" w:themeFill="background1"/>
            <w:vAlign w:val="center"/>
          </w:tcPr>
          <w:p w14:paraId="58E8AE87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992" w:type="dxa"/>
            <w:shd w:val="clear" w:color="auto" w:fill="FFFFFF" w:themeFill="background1"/>
          </w:tcPr>
          <w:p w14:paraId="717C4902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Sayısı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9CC02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E4535A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5E6960" w14:textId="77777777" w:rsidR="002E5F72" w:rsidRPr="00EB37D2" w:rsidRDefault="002E5F72" w:rsidP="00B05D8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Salon</w:t>
            </w:r>
          </w:p>
        </w:tc>
      </w:tr>
      <w:tr w:rsidR="002E5F72" w:rsidRPr="00EB37D2" w14:paraId="069223C0" w14:textId="77777777" w:rsidTr="002E5F72">
        <w:trPr>
          <w:trHeight w:val="279"/>
        </w:trPr>
        <w:tc>
          <w:tcPr>
            <w:tcW w:w="912" w:type="dxa"/>
            <w:shd w:val="clear" w:color="auto" w:fill="FFFFFF" w:themeFill="background1"/>
            <w:vAlign w:val="center"/>
          </w:tcPr>
          <w:p w14:paraId="0AD370BC" w14:textId="33BFB4FD" w:rsidR="002E5F72" w:rsidRPr="00EB37D2" w:rsidRDefault="002E5F72" w:rsidP="003E2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İNPİ504</w:t>
            </w:r>
          </w:p>
        </w:tc>
        <w:tc>
          <w:tcPr>
            <w:tcW w:w="4040" w:type="dxa"/>
            <w:shd w:val="clear" w:color="auto" w:fill="FFFFFF" w:themeFill="background1"/>
            <w:vAlign w:val="center"/>
          </w:tcPr>
          <w:p w14:paraId="6C989C49" w14:textId="2B8EEF76" w:rsidR="002E5F72" w:rsidRPr="00EB37D2" w:rsidRDefault="002E5F72" w:rsidP="003E2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Kriz Yönetimi</w:t>
            </w:r>
          </w:p>
        </w:tc>
        <w:tc>
          <w:tcPr>
            <w:tcW w:w="992" w:type="dxa"/>
            <w:shd w:val="clear" w:color="auto" w:fill="FFFFFF" w:themeFill="background1"/>
          </w:tcPr>
          <w:p w14:paraId="35B07B01" w14:textId="006C442C" w:rsidR="002E5F72" w:rsidRDefault="00C3505E" w:rsidP="003E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BB126" w14:textId="13CB039D" w:rsidR="002E5F72" w:rsidRPr="00EB37D2" w:rsidRDefault="00C3505E" w:rsidP="003E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77EC34" w14:textId="73D2D4C5" w:rsidR="002E5F72" w:rsidRPr="00EB37D2" w:rsidRDefault="00C3505E" w:rsidP="003E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AD41DC" w14:textId="5B115536" w:rsidR="002E5F72" w:rsidRPr="00D60115" w:rsidRDefault="003321B6" w:rsidP="0044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C109</w:t>
            </w:r>
          </w:p>
        </w:tc>
      </w:tr>
    </w:tbl>
    <w:p w14:paraId="14EB3604" w14:textId="77777777" w:rsidR="00A203BF" w:rsidRPr="00B9542C" w:rsidRDefault="00A203BF" w:rsidP="0044761F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152A0D2A" w14:textId="02202AF2" w:rsidR="00D929BC" w:rsidRDefault="00D929BC" w:rsidP="00C64799">
      <w:pPr>
        <w:tabs>
          <w:tab w:val="left" w:pos="4395"/>
          <w:tab w:val="left" w:pos="4820"/>
          <w:tab w:val="left" w:pos="5245"/>
        </w:tabs>
        <w:spacing w:line="360" w:lineRule="auto"/>
        <w:rPr>
          <w:b/>
          <w:sz w:val="20"/>
          <w:szCs w:val="20"/>
        </w:rPr>
      </w:pPr>
    </w:p>
    <w:p w14:paraId="271C3B6A" w14:textId="401FF60F" w:rsidR="00C64799" w:rsidRPr="00C64799" w:rsidRDefault="00C64799" w:rsidP="00C64799">
      <w:pPr>
        <w:tabs>
          <w:tab w:val="left" w:pos="4395"/>
          <w:tab w:val="left" w:pos="4820"/>
          <w:tab w:val="left" w:pos="5245"/>
        </w:tabs>
        <w:spacing w:line="36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NOT: </w:t>
      </w:r>
      <w:r>
        <w:rPr>
          <w:bCs/>
          <w:sz w:val="20"/>
          <w:szCs w:val="20"/>
        </w:rPr>
        <w:t xml:space="preserve">RPD Tezli, RPD Tezsiz, RPD Doktora ve İnsan Psikolojisi ve İletişim Tezsiz Programlarında </w:t>
      </w:r>
      <w:r w:rsidR="000906EF">
        <w:rPr>
          <w:bCs/>
          <w:sz w:val="20"/>
          <w:szCs w:val="20"/>
        </w:rPr>
        <w:t xml:space="preserve">EB518 Krize Müdahale, RPD508 Bilişsel Davranışçı Terapi, EB503 Psikolojik Danışmada Müdahale ve Teknikler ve İNPİ504 Kriz Yönetimi </w:t>
      </w:r>
      <w:r>
        <w:rPr>
          <w:bCs/>
          <w:sz w:val="20"/>
          <w:szCs w:val="20"/>
        </w:rPr>
        <w:t>dersler</w:t>
      </w:r>
      <w:r w:rsidR="000906EF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 xml:space="preserve"> için yüz yüze sınav uygulanacaktır. </w:t>
      </w:r>
      <w:r w:rsidR="000906EF">
        <w:rPr>
          <w:bCs/>
          <w:sz w:val="20"/>
          <w:szCs w:val="20"/>
        </w:rPr>
        <w:t>Bu dersler dışında kalan</w:t>
      </w:r>
      <w:r>
        <w:rPr>
          <w:bCs/>
          <w:sz w:val="20"/>
          <w:szCs w:val="20"/>
        </w:rPr>
        <w:t xml:space="preserve"> tüm dersler ödev şeklinde değerlendirilecektir</w:t>
      </w:r>
      <w:r w:rsidR="000906EF">
        <w:rPr>
          <w:bCs/>
          <w:sz w:val="20"/>
          <w:szCs w:val="20"/>
        </w:rPr>
        <w:t xml:space="preserve">. Ödev şeklinde değerlendirilecek derslere </w:t>
      </w:r>
      <w:r>
        <w:rPr>
          <w:bCs/>
          <w:sz w:val="20"/>
          <w:szCs w:val="20"/>
        </w:rPr>
        <w:t xml:space="preserve">kayıt olan öğrenciler </w:t>
      </w:r>
      <w:r w:rsidR="000906EF">
        <w:rPr>
          <w:bCs/>
          <w:sz w:val="20"/>
          <w:szCs w:val="20"/>
        </w:rPr>
        <w:t>dersi veren öğretim üyesi ile iletişime geçmelidir.</w:t>
      </w:r>
    </w:p>
    <w:p w14:paraId="60ED92FD" w14:textId="77777777" w:rsidR="006B266D" w:rsidRPr="006B266D" w:rsidRDefault="00A2727A" w:rsidP="00781FAC">
      <w:pPr>
        <w:tabs>
          <w:tab w:val="left" w:pos="4395"/>
          <w:tab w:val="left" w:pos="4820"/>
          <w:tab w:val="left" w:pos="5245"/>
        </w:tabs>
        <w:spacing w:line="360" w:lineRule="auto"/>
        <w:rPr>
          <w:b/>
          <w:szCs w:val="20"/>
        </w:rPr>
      </w:pPr>
      <w:r w:rsidRPr="00A2727A">
        <w:rPr>
          <w:b/>
          <w:szCs w:val="20"/>
        </w:rPr>
        <w:t xml:space="preserve"> </w:t>
      </w:r>
      <w:r>
        <w:rPr>
          <w:b/>
          <w:szCs w:val="20"/>
        </w:rPr>
        <w:t xml:space="preserve">                                                                                     </w:t>
      </w:r>
    </w:p>
    <w:p w14:paraId="0509C693" w14:textId="77777777" w:rsidR="002E5F72" w:rsidRDefault="002E5F72" w:rsidP="006B266D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04C6CB77" w14:textId="77777777" w:rsidR="002E5F72" w:rsidRDefault="002E5F72" w:rsidP="006B266D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76A8B952" w14:textId="77777777" w:rsidR="002E5F72" w:rsidRDefault="002E5F72" w:rsidP="006B266D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72E28F13" w14:textId="77777777" w:rsidR="002E5F72" w:rsidRDefault="002E5F72" w:rsidP="006B266D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7041F337" w14:textId="77777777" w:rsidR="002E5F72" w:rsidRDefault="002E5F72" w:rsidP="006B266D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368AD7B9" w14:textId="77777777" w:rsidR="002E5F72" w:rsidRDefault="002E5F72" w:rsidP="006B266D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152CE5E1" w14:textId="0782AD13" w:rsidR="006B266D" w:rsidRDefault="006B266D" w:rsidP="006B266D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00BA096C" w14:textId="1853190E" w:rsidR="00AD3283" w:rsidRDefault="00AD3283" w:rsidP="00781FAC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7C0821B6" w14:textId="77777777" w:rsidR="006B266D" w:rsidRDefault="006B266D" w:rsidP="006B266D">
      <w:pPr>
        <w:tabs>
          <w:tab w:val="left" w:pos="4395"/>
          <w:tab w:val="left" w:pos="4820"/>
          <w:tab w:val="left" w:pos="5245"/>
        </w:tabs>
        <w:spacing w:line="360" w:lineRule="auto"/>
        <w:rPr>
          <w:sz w:val="20"/>
          <w:szCs w:val="20"/>
        </w:rPr>
      </w:pPr>
    </w:p>
    <w:p w14:paraId="5F024D22" w14:textId="77777777" w:rsidR="006B266D" w:rsidRDefault="006B266D" w:rsidP="006B266D">
      <w:pPr>
        <w:tabs>
          <w:tab w:val="left" w:pos="4395"/>
          <w:tab w:val="left" w:pos="4820"/>
          <w:tab w:val="left" w:pos="5245"/>
        </w:tabs>
        <w:spacing w:line="360" w:lineRule="auto"/>
        <w:jc w:val="right"/>
        <w:rPr>
          <w:b/>
          <w:szCs w:val="20"/>
        </w:rPr>
      </w:pPr>
    </w:p>
    <w:p w14:paraId="76560D0E" w14:textId="77777777" w:rsidR="006B266D" w:rsidRDefault="006B266D" w:rsidP="006B266D">
      <w:pPr>
        <w:tabs>
          <w:tab w:val="left" w:pos="4395"/>
          <w:tab w:val="left" w:pos="4820"/>
          <w:tab w:val="left" w:pos="5245"/>
        </w:tabs>
        <w:spacing w:line="360" w:lineRule="auto"/>
        <w:jc w:val="right"/>
        <w:rPr>
          <w:sz w:val="20"/>
          <w:szCs w:val="20"/>
        </w:rPr>
      </w:pPr>
      <w:r>
        <w:rPr>
          <w:b/>
          <w:szCs w:val="20"/>
        </w:rPr>
        <w:t>Doç</w:t>
      </w:r>
      <w:r w:rsidRPr="00070542">
        <w:rPr>
          <w:b/>
          <w:szCs w:val="20"/>
        </w:rPr>
        <w:t xml:space="preserve">. Dr. </w:t>
      </w:r>
      <w:r>
        <w:rPr>
          <w:b/>
          <w:szCs w:val="20"/>
        </w:rPr>
        <w:t>Mehmet MURAT</w:t>
      </w:r>
    </w:p>
    <w:p w14:paraId="5E3FCE04" w14:textId="77777777" w:rsidR="006B266D" w:rsidRPr="00A2727A" w:rsidRDefault="006B266D" w:rsidP="006B266D">
      <w:pPr>
        <w:tabs>
          <w:tab w:val="left" w:pos="4395"/>
          <w:tab w:val="left" w:pos="4820"/>
          <w:tab w:val="left" w:pos="5245"/>
        </w:tabs>
        <w:spacing w:line="360" w:lineRule="auto"/>
        <w:jc w:val="right"/>
        <w:rPr>
          <w:sz w:val="20"/>
          <w:szCs w:val="20"/>
        </w:rPr>
      </w:pPr>
      <w:r w:rsidRPr="00070542">
        <w:rPr>
          <w:b/>
          <w:szCs w:val="20"/>
        </w:rPr>
        <w:t>Eğitim Bilimleri Bölümü Bölüm Başkanı</w:t>
      </w:r>
    </w:p>
    <w:sectPr w:rsidR="006B266D" w:rsidRPr="00A2727A" w:rsidSect="00A2727A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7A4"/>
    <w:multiLevelType w:val="hybridMultilevel"/>
    <w:tmpl w:val="ADC865BE"/>
    <w:lvl w:ilvl="0" w:tplc="2DDEE5E2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A97E0E"/>
    <w:multiLevelType w:val="hybridMultilevel"/>
    <w:tmpl w:val="327C0976"/>
    <w:lvl w:ilvl="0" w:tplc="75B4D74C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B94F01"/>
    <w:multiLevelType w:val="hybridMultilevel"/>
    <w:tmpl w:val="DB304190"/>
    <w:lvl w:ilvl="0" w:tplc="05248E9E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4B"/>
    <w:rsid w:val="00000702"/>
    <w:rsid w:val="000061E3"/>
    <w:rsid w:val="000101A8"/>
    <w:rsid w:val="00011752"/>
    <w:rsid w:val="0002038C"/>
    <w:rsid w:val="00022A4A"/>
    <w:rsid w:val="0003088D"/>
    <w:rsid w:val="0004338A"/>
    <w:rsid w:val="00050896"/>
    <w:rsid w:val="00052B93"/>
    <w:rsid w:val="000569F3"/>
    <w:rsid w:val="000629DB"/>
    <w:rsid w:val="00070542"/>
    <w:rsid w:val="00076D3C"/>
    <w:rsid w:val="000861B8"/>
    <w:rsid w:val="000906EF"/>
    <w:rsid w:val="0009373E"/>
    <w:rsid w:val="000A0374"/>
    <w:rsid w:val="000A7F65"/>
    <w:rsid w:val="000B14F2"/>
    <w:rsid w:val="000B2F26"/>
    <w:rsid w:val="000B31E2"/>
    <w:rsid w:val="000B52B2"/>
    <w:rsid w:val="000C2304"/>
    <w:rsid w:val="000C4834"/>
    <w:rsid w:val="000D6D0C"/>
    <w:rsid w:val="000E30E4"/>
    <w:rsid w:val="000E3764"/>
    <w:rsid w:val="000E78D8"/>
    <w:rsid w:val="00105514"/>
    <w:rsid w:val="0012070E"/>
    <w:rsid w:val="001253CF"/>
    <w:rsid w:val="00127CCE"/>
    <w:rsid w:val="00135FC5"/>
    <w:rsid w:val="001421A1"/>
    <w:rsid w:val="001424C6"/>
    <w:rsid w:val="001425EE"/>
    <w:rsid w:val="001472EB"/>
    <w:rsid w:val="00150D6C"/>
    <w:rsid w:val="00152AE4"/>
    <w:rsid w:val="00162393"/>
    <w:rsid w:val="00166078"/>
    <w:rsid w:val="001663F6"/>
    <w:rsid w:val="001674F7"/>
    <w:rsid w:val="0017108C"/>
    <w:rsid w:val="0018181B"/>
    <w:rsid w:val="00190BCA"/>
    <w:rsid w:val="001928E6"/>
    <w:rsid w:val="00193817"/>
    <w:rsid w:val="00194685"/>
    <w:rsid w:val="001A2E4B"/>
    <w:rsid w:val="001B62BA"/>
    <w:rsid w:val="001C034A"/>
    <w:rsid w:val="001C427C"/>
    <w:rsid w:val="001D696C"/>
    <w:rsid w:val="001E5BF0"/>
    <w:rsid w:val="001F4E07"/>
    <w:rsid w:val="001F62DA"/>
    <w:rsid w:val="00211D8C"/>
    <w:rsid w:val="00226AEB"/>
    <w:rsid w:val="002375F3"/>
    <w:rsid w:val="00243E28"/>
    <w:rsid w:val="00265404"/>
    <w:rsid w:val="00270E9A"/>
    <w:rsid w:val="00275D5E"/>
    <w:rsid w:val="00280311"/>
    <w:rsid w:val="00285C26"/>
    <w:rsid w:val="00291AFE"/>
    <w:rsid w:val="00292820"/>
    <w:rsid w:val="002A1E09"/>
    <w:rsid w:val="002C29D2"/>
    <w:rsid w:val="002D54D9"/>
    <w:rsid w:val="002D6AB7"/>
    <w:rsid w:val="002E5B5A"/>
    <w:rsid w:val="002E5F72"/>
    <w:rsid w:val="002F2FE5"/>
    <w:rsid w:val="002F3A8C"/>
    <w:rsid w:val="002F6995"/>
    <w:rsid w:val="00306222"/>
    <w:rsid w:val="00316BA7"/>
    <w:rsid w:val="00325324"/>
    <w:rsid w:val="003308A7"/>
    <w:rsid w:val="003321B6"/>
    <w:rsid w:val="00332F7B"/>
    <w:rsid w:val="0033759B"/>
    <w:rsid w:val="00346163"/>
    <w:rsid w:val="00351679"/>
    <w:rsid w:val="0035190B"/>
    <w:rsid w:val="00352BAE"/>
    <w:rsid w:val="00353887"/>
    <w:rsid w:val="00357CC1"/>
    <w:rsid w:val="00362103"/>
    <w:rsid w:val="00363646"/>
    <w:rsid w:val="00363CB3"/>
    <w:rsid w:val="00363F84"/>
    <w:rsid w:val="003724D1"/>
    <w:rsid w:val="00372837"/>
    <w:rsid w:val="003776FA"/>
    <w:rsid w:val="003813E9"/>
    <w:rsid w:val="003847A6"/>
    <w:rsid w:val="003B6864"/>
    <w:rsid w:val="003C25EA"/>
    <w:rsid w:val="003C3906"/>
    <w:rsid w:val="003C4E6F"/>
    <w:rsid w:val="003D2ECC"/>
    <w:rsid w:val="003D593B"/>
    <w:rsid w:val="003D7C61"/>
    <w:rsid w:val="003E24CB"/>
    <w:rsid w:val="003E260C"/>
    <w:rsid w:val="003E3428"/>
    <w:rsid w:val="003E619E"/>
    <w:rsid w:val="003E658D"/>
    <w:rsid w:val="003F2BDF"/>
    <w:rsid w:val="003F369E"/>
    <w:rsid w:val="003F4140"/>
    <w:rsid w:val="003F56AB"/>
    <w:rsid w:val="004110E6"/>
    <w:rsid w:val="0041173D"/>
    <w:rsid w:val="00417448"/>
    <w:rsid w:val="00435595"/>
    <w:rsid w:val="0044337D"/>
    <w:rsid w:val="004435BE"/>
    <w:rsid w:val="0044591D"/>
    <w:rsid w:val="004461BE"/>
    <w:rsid w:val="00446878"/>
    <w:rsid w:val="0044761F"/>
    <w:rsid w:val="00447BCA"/>
    <w:rsid w:val="00451E48"/>
    <w:rsid w:val="00456AFB"/>
    <w:rsid w:val="00457A18"/>
    <w:rsid w:val="00482D11"/>
    <w:rsid w:val="00483017"/>
    <w:rsid w:val="004868C1"/>
    <w:rsid w:val="004872E2"/>
    <w:rsid w:val="004952AA"/>
    <w:rsid w:val="004967D6"/>
    <w:rsid w:val="004A100B"/>
    <w:rsid w:val="004A319B"/>
    <w:rsid w:val="004A4BB9"/>
    <w:rsid w:val="004A71E3"/>
    <w:rsid w:val="004C2A84"/>
    <w:rsid w:val="004C3BB4"/>
    <w:rsid w:val="004C7AAC"/>
    <w:rsid w:val="004E5590"/>
    <w:rsid w:val="004E7D9F"/>
    <w:rsid w:val="004F5B67"/>
    <w:rsid w:val="004F67DF"/>
    <w:rsid w:val="0050236A"/>
    <w:rsid w:val="00507E52"/>
    <w:rsid w:val="005156E5"/>
    <w:rsid w:val="00524CD5"/>
    <w:rsid w:val="0053101A"/>
    <w:rsid w:val="00541757"/>
    <w:rsid w:val="005450E6"/>
    <w:rsid w:val="00550F18"/>
    <w:rsid w:val="00551991"/>
    <w:rsid w:val="00551E43"/>
    <w:rsid w:val="00552022"/>
    <w:rsid w:val="00554491"/>
    <w:rsid w:val="005752AC"/>
    <w:rsid w:val="005821C4"/>
    <w:rsid w:val="0058678B"/>
    <w:rsid w:val="0058701A"/>
    <w:rsid w:val="00596CE3"/>
    <w:rsid w:val="005A43C7"/>
    <w:rsid w:val="005C555E"/>
    <w:rsid w:val="005D15C7"/>
    <w:rsid w:val="005D2311"/>
    <w:rsid w:val="005E3B8E"/>
    <w:rsid w:val="005F36AD"/>
    <w:rsid w:val="005F4F2A"/>
    <w:rsid w:val="00614746"/>
    <w:rsid w:val="00614D6C"/>
    <w:rsid w:val="00620ED8"/>
    <w:rsid w:val="0062317B"/>
    <w:rsid w:val="00625B74"/>
    <w:rsid w:val="00633B07"/>
    <w:rsid w:val="006353B5"/>
    <w:rsid w:val="00636EE5"/>
    <w:rsid w:val="00640E7B"/>
    <w:rsid w:val="006444E4"/>
    <w:rsid w:val="00644832"/>
    <w:rsid w:val="00657AE6"/>
    <w:rsid w:val="0067187E"/>
    <w:rsid w:val="00675A42"/>
    <w:rsid w:val="0067780C"/>
    <w:rsid w:val="00683026"/>
    <w:rsid w:val="0068551D"/>
    <w:rsid w:val="0068611A"/>
    <w:rsid w:val="00686301"/>
    <w:rsid w:val="00696280"/>
    <w:rsid w:val="006A6B77"/>
    <w:rsid w:val="006A7A4E"/>
    <w:rsid w:val="006B09DC"/>
    <w:rsid w:val="006B1823"/>
    <w:rsid w:val="006B2391"/>
    <w:rsid w:val="006B266D"/>
    <w:rsid w:val="006B4BDC"/>
    <w:rsid w:val="006C27A1"/>
    <w:rsid w:val="006C29DE"/>
    <w:rsid w:val="006C53D6"/>
    <w:rsid w:val="006D2546"/>
    <w:rsid w:val="006F15E6"/>
    <w:rsid w:val="00721323"/>
    <w:rsid w:val="007216DC"/>
    <w:rsid w:val="0072323A"/>
    <w:rsid w:val="0073288F"/>
    <w:rsid w:val="00737AE4"/>
    <w:rsid w:val="00742F4D"/>
    <w:rsid w:val="00746808"/>
    <w:rsid w:val="0074715D"/>
    <w:rsid w:val="00752C08"/>
    <w:rsid w:val="0075550E"/>
    <w:rsid w:val="00761BF5"/>
    <w:rsid w:val="00763590"/>
    <w:rsid w:val="00765CC7"/>
    <w:rsid w:val="00772A67"/>
    <w:rsid w:val="007806D9"/>
    <w:rsid w:val="00781FAC"/>
    <w:rsid w:val="00784990"/>
    <w:rsid w:val="00784EF7"/>
    <w:rsid w:val="0078504B"/>
    <w:rsid w:val="00786B33"/>
    <w:rsid w:val="007874CE"/>
    <w:rsid w:val="00792BA2"/>
    <w:rsid w:val="007A4882"/>
    <w:rsid w:val="007A707F"/>
    <w:rsid w:val="007B2494"/>
    <w:rsid w:val="007B2B53"/>
    <w:rsid w:val="007B77F1"/>
    <w:rsid w:val="007C5CED"/>
    <w:rsid w:val="007D209A"/>
    <w:rsid w:val="007D3563"/>
    <w:rsid w:val="007D609B"/>
    <w:rsid w:val="007E552F"/>
    <w:rsid w:val="007E761A"/>
    <w:rsid w:val="007F2E11"/>
    <w:rsid w:val="00810AC4"/>
    <w:rsid w:val="008153E2"/>
    <w:rsid w:val="008256A1"/>
    <w:rsid w:val="008275CA"/>
    <w:rsid w:val="00833762"/>
    <w:rsid w:val="00844238"/>
    <w:rsid w:val="00852027"/>
    <w:rsid w:val="00854F42"/>
    <w:rsid w:val="00861C5F"/>
    <w:rsid w:val="0086213C"/>
    <w:rsid w:val="00867768"/>
    <w:rsid w:val="00870AF1"/>
    <w:rsid w:val="008744A2"/>
    <w:rsid w:val="00885481"/>
    <w:rsid w:val="00886352"/>
    <w:rsid w:val="008A3CE7"/>
    <w:rsid w:val="008A5765"/>
    <w:rsid w:val="008A76E7"/>
    <w:rsid w:val="008B5F7D"/>
    <w:rsid w:val="008C0B7D"/>
    <w:rsid w:val="008D3AA7"/>
    <w:rsid w:val="008E2ECB"/>
    <w:rsid w:val="008E6166"/>
    <w:rsid w:val="008F5119"/>
    <w:rsid w:val="008F5AD4"/>
    <w:rsid w:val="00900FA4"/>
    <w:rsid w:val="00901F22"/>
    <w:rsid w:val="00905C47"/>
    <w:rsid w:val="00907061"/>
    <w:rsid w:val="009111CC"/>
    <w:rsid w:val="00916012"/>
    <w:rsid w:val="00916314"/>
    <w:rsid w:val="00917DD9"/>
    <w:rsid w:val="00925E82"/>
    <w:rsid w:val="00933595"/>
    <w:rsid w:val="00933A9B"/>
    <w:rsid w:val="00933EA1"/>
    <w:rsid w:val="009366C5"/>
    <w:rsid w:val="00943B3E"/>
    <w:rsid w:val="00945A3D"/>
    <w:rsid w:val="009537FE"/>
    <w:rsid w:val="00953AAA"/>
    <w:rsid w:val="00955557"/>
    <w:rsid w:val="0095667C"/>
    <w:rsid w:val="009620A9"/>
    <w:rsid w:val="00962FC2"/>
    <w:rsid w:val="00967AD3"/>
    <w:rsid w:val="00971E5C"/>
    <w:rsid w:val="00983406"/>
    <w:rsid w:val="00986E24"/>
    <w:rsid w:val="00991A99"/>
    <w:rsid w:val="009A3C1F"/>
    <w:rsid w:val="009B484E"/>
    <w:rsid w:val="009B4DAF"/>
    <w:rsid w:val="009B7B24"/>
    <w:rsid w:val="009C0D6C"/>
    <w:rsid w:val="009C4187"/>
    <w:rsid w:val="009C66E4"/>
    <w:rsid w:val="009F04A3"/>
    <w:rsid w:val="00A05045"/>
    <w:rsid w:val="00A112E8"/>
    <w:rsid w:val="00A1464E"/>
    <w:rsid w:val="00A155B9"/>
    <w:rsid w:val="00A203BF"/>
    <w:rsid w:val="00A22D0A"/>
    <w:rsid w:val="00A241E9"/>
    <w:rsid w:val="00A270A1"/>
    <w:rsid w:val="00A2727A"/>
    <w:rsid w:val="00A34AE6"/>
    <w:rsid w:val="00A34B01"/>
    <w:rsid w:val="00A34C6A"/>
    <w:rsid w:val="00A37093"/>
    <w:rsid w:val="00A4325E"/>
    <w:rsid w:val="00A465B4"/>
    <w:rsid w:val="00A46742"/>
    <w:rsid w:val="00A616E1"/>
    <w:rsid w:val="00A64241"/>
    <w:rsid w:val="00A65093"/>
    <w:rsid w:val="00A717D5"/>
    <w:rsid w:val="00A76341"/>
    <w:rsid w:val="00A76A24"/>
    <w:rsid w:val="00A81510"/>
    <w:rsid w:val="00A836DA"/>
    <w:rsid w:val="00A913F6"/>
    <w:rsid w:val="00AA122E"/>
    <w:rsid w:val="00AA17F3"/>
    <w:rsid w:val="00AB149E"/>
    <w:rsid w:val="00AC0543"/>
    <w:rsid w:val="00AD29E3"/>
    <w:rsid w:val="00AD3283"/>
    <w:rsid w:val="00AD5104"/>
    <w:rsid w:val="00AE018D"/>
    <w:rsid w:val="00AE390B"/>
    <w:rsid w:val="00AE5B8A"/>
    <w:rsid w:val="00B03AD4"/>
    <w:rsid w:val="00B05D87"/>
    <w:rsid w:val="00B07CA2"/>
    <w:rsid w:val="00B1181A"/>
    <w:rsid w:val="00B454FF"/>
    <w:rsid w:val="00B52DC3"/>
    <w:rsid w:val="00B543EA"/>
    <w:rsid w:val="00B578F0"/>
    <w:rsid w:val="00B61F17"/>
    <w:rsid w:val="00B65C2C"/>
    <w:rsid w:val="00B84BA0"/>
    <w:rsid w:val="00B907A1"/>
    <w:rsid w:val="00B93243"/>
    <w:rsid w:val="00B9542C"/>
    <w:rsid w:val="00BA365D"/>
    <w:rsid w:val="00BA3A5C"/>
    <w:rsid w:val="00BB2F5D"/>
    <w:rsid w:val="00BC056D"/>
    <w:rsid w:val="00BC6AD8"/>
    <w:rsid w:val="00BD1153"/>
    <w:rsid w:val="00BD2763"/>
    <w:rsid w:val="00BD7DE1"/>
    <w:rsid w:val="00BF002A"/>
    <w:rsid w:val="00BF1FC8"/>
    <w:rsid w:val="00BF7043"/>
    <w:rsid w:val="00BF72D2"/>
    <w:rsid w:val="00C0116F"/>
    <w:rsid w:val="00C0191C"/>
    <w:rsid w:val="00C10449"/>
    <w:rsid w:val="00C11B1F"/>
    <w:rsid w:val="00C13A61"/>
    <w:rsid w:val="00C16CF7"/>
    <w:rsid w:val="00C2136C"/>
    <w:rsid w:val="00C24A3A"/>
    <w:rsid w:val="00C34E6B"/>
    <w:rsid w:val="00C3505E"/>
    <w:rsid w:val="00C514F1"/>
    <w:rsid w:val="00C52397"/>
    <w:rsid w:val="00C646B9"/>
    <w:rsid w:val="00C64799"/>
    <w:rsid w:val="00C92AA8"/>
    <w:rsid w:val="00C94A96"/>
    <w:rsid w:val="00CA05AC"/>
    <w:rsid w:val="00CB1627"/>
    <w:rsid w:val="00CB2A74"/>
    <w:rsid w:val="00CB475C"/>
    <w:rsid w:val="00CC3FEE"/>
    <w:rsid w:val="00CD77C3"/>
    <w:rsid w:val="00CE1E51"/>
    <w:rsid w:val="00CE2169"/>
    <w:rsid w:val="00CF6DA4"/>
    <w:rsid w:val="00D01110"/>
    <w:rsid w:val="00D0443D"/>
    <w:rsid w:val="00D05105"/>
    <w:rsid w:val="00D139A8"/>
    <w:rsid w:val="00D22448"/>
    <w:rsid w:val="00D241C2"/>
    <w:rsid w:val="00D25536"/>
    <w:rsid w:val="00D418EC"/>
    <w:rsid w:val="00D422CF"/>
    <w:rsid w:val="00D44497"/>
    <w:rsid w:val="00D530B4"/>
    <w:rsid w:val="00D54C34"/>
    <w:rsid w:val="00D60115"/>
    <w:rsid w:val="00D730A2"/>
    <w:rsid w:val="00D74022"/>
    <w:rsid w:val="00D75CBF"/>
    <w:rsid w:val="00D76BAF"/>
    <w:rsid w:val="00D833E4"/>
    <w:rsid w:val="00D86A3E"/>
    <w:rsid w:val="00D929BC"/>
    <w:rsid w:val="00D93D43"/>
    <w:rsid w:val="00DA5789"/>
    <w:rsid w:val="00DB7BF9"/>
    <w:rsid w:val="00DC076A"/>
    <w:rsid w:val="00DC0954"/>
    <w:rsid w:val="00DC3B59"/>
    <w:rsid w:val="00DC7C84"/>
    <w:rsid w:val="00DC7F19"/>
    <w:rsid w:val="00DD3E2F"/>
    <w:rsid w:val="00DD6A50"/>
    <w:rsid w:val="00DF77CE"/>
    <w:rsid w:val="00E00300"/>
    <w:rsid w:val="00E02D63"/>
    <w:rsid w:val="00E03C83"/>
    <w:rsid w:val="00E1525D"/>
    <w:rsid w:val="00E20B07"/>
    <w:rsid w:val="00E3504F"/>
    <w:rsid w:val="00E446D6"/>
    <w:rsid w:val="00E516E8"/>
    <w:rsid w:val="00E566AF"/>
    <w:rsid w:val="00E678E0"/>
    <w:rsid w:val="00E70246"/>
    <w:rsid w:val="00E73796"/>
    <w:rsid w:val="00E74D97"/>
    <w:rsid w:val="00E836EF"/>
    <w:rsid w:val="00E83F50"/>
    <w:rsid w:val="00E91410"/>
    <w:rsid w:val="00E96139"/>
    <w:rsid w:val="00EA04FD"/>
    <w:rsid w:val="00EA5223"/>
    <w:rsid w:val="00EA7073"/>
    <w:rsid w:val="00EB05CC"/>
    <w:rsid w:val="00EB116D"/>
    <w:rsid w:val="00EB37D2"/>
    <w:rsid w:val="00EB39AA"/>
    <w:rsid w:val="00EC3365"/>
    <w:rsid w:val="00EC35F5"/>
    <w:rsid w:val="00ED0779"/>
    <w:rsid w:val="00EE2920"/>
    <w:rsid w:val="00EE6868"/>
    <w:rsid w:val="00EE78C1"/>
    <w:rsid w:val="00EE7935"/>
    <w:rsid w:val="00F02E9C"/>
    <w:rsid w:val="00F144D9"/>
    <w:rsid w:val="00F145F5"/>
    <w:rsid w:val="00F31C00"/>
    <w:rsid w:val="00F3392D"/>
    <w:rsid w:val="00F40AA3"/>
    <w:rsid w:val="00F41840"/>
    <w:rsid w:val="00F4308E"/>
    <w:rsid w:val="00F46D86"/>
    <w:rsid w:val="00F47380"/>
    <w:rsid w:val="00F525A2"/>
    <w:rsid w:val="00F529F4"/>
    <w:rsid w:val="00F53A68"/>
    <w:rsid w:val="00F55188"/>
    <w:rsid w:val="00F57436"/>
    <w:rsid w:val="00F578DB"/>
    <w:rsid w:val="00F6116C"/>
    <w:rsid w:val="00F6553C"/>
    <w:rsid w:val="00F67671"/>
    <w:rsid w:val="00F73FE8"/>
    <w:rsid w:val="00F74A77"/>
    <w:rsid w:val="00F807A2"/>
    <w:rsid w:val="00F809E7"/>
    <w:rsid w:val="00F906E7"/>
    <w:rsid w:val="00F95BD5"/>
    <w:rsid w:val="00F974AB"/>
    <w:rsid w:val="00FA05D8"/>
    <w:rsid w:val="00FA5973"/>
    <w:rsid w:val="00FA74C2"/>
    <w:rsid w:val="00FC1A35"/>
    <w:rsid w:val="00FC3ABA"/>
    <w:rsid w:val="00FC59CF"/>
    <w:rsid w:val="00FC7FAC"/>
    <w:rsid w:val="00FD75A6"/>
    <w:rsid w:val="00FE446D"/>
    <w:rsid w:val="00FE6890"/>
    <w:rsid w:val="00FE6C81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76F3"/>
  <w15:docId w15:val="{EEB8183C-3DB6-40C0-B375-E65BE82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2E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8C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8C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Ruveyda Serçe</cp:lastModifiedBy>
  <cp:revision>60</cp:revision>
  <cp:lastPrinted>2022-03-31T07:59:00Z</cp:lastPrinted>
  <dcterms:created xsi:type="dcterms:W3CDTF">2019-10-23T15:27:00Z</dcterms:created>
  <dcterms:modified xsi:type="dcterms:W3CDTF">2022-04-02T09:54:00Z</dcterms:modified>
</cp:coreProperties>
</file>